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83" w:rsidRPr="00247083" w:rsidRDefault="00247083" w:rsidP="00DB4DD2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 xml:space="preserve">ОПИС НА ПРЕДСТАВЕНИТЕ ДОКУМЕНТИ, КОИТО СЪДЪРЖА </w:t>
      </w:r>
    </w:p>
    <w:p w:rsidR="00247083" w:rsidRPr="00247083" w:rsidRDefault="00247083" w:rsidP="00DB4DD2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>ОФЕРТАТА НА УЧАСТНИКА</w:t>
      </w:r>
    </w:p>
    <w:p w:rsidR="00247083" w:rsidRPr="00247083" w:rsidRDefault="00247083" w:rsidP="00DB4DD2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:rsidR="00247083" w:rsidRPr="00247083" w:rsidRDefault="00247083" w:rsidP="00DB4DD2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247083">
        <w:rPr>
          <w:b/>
          <w:szCs w:val="24"/>
        </w:rPr>
        <w:t>в Събиране на оферти по ЗОП с предмет:</w:t>
      </w:r>
    </w:p>
    <w:p w:rsidR="00247083" w:rsidRPr="00247083" w:rsidRDefault="00371345" w:rsidP="00DB4DD2">
      <w:pPr>
        <w:tabs>
          <w:tab w:val="left" w:pos="851"/>
        </w:tabs>
        <w:spacing w:before="0" w:after="0"/>
        <w:ind w:right="53"/>
        <w:jc w:val="center"/>
        <w:rPr>
          <w:szCs w:val="24"/>
        </w:rPr>
      </w:pPr>
      <w:r w:rsidRPr="001B4BEB">
        <w:rPr>
          <w:rFonts w:eastAsia="Times New Roman"/>
          <w:b/>
          <w:bCs/>
          <w:iCs/>
          <w:color w:val="000000"/>
          <w:szCs w:val="24"/>
        </w:rPr>
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</w:r>
    </w:p>
    <w:tbl>
      <w:tblPr>
        <w:tblW w:w="104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430"/>
        <w:gridCol w:w="2060"/>
        <w:gridCol w:w="1470"/>
      </w:tblGrid>
      <w:tr w:rsidR="00247083" w:rsidRPr="00247083" w:rsidTr="00DB4DD2">
        <w:tc>
          <w:tcPr>
            <w:tcW w:w="516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№</w:t>
            </w:r>
          </w:p>
        </w:tc>
        <w:tc>
          <w:tcPr>
            <w:tcW w:w="643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Вид на документа</w:t>
            </w:r>
          </w:p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(</w:t>
            </w:r>
            <w:r w:rsidRPr="00247083">
              <w:rPr>
                <w:i/>
                <w:szCs w:val="24"/>
              </w:rPr>
              <w:t>оригинал или заверено копие</w:t>
            </w:r>
            <w:r w:rsidRPr="00247083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Брой страници на всеки документ</w:t>
            </w:r>
          </w:p>
        </w:tc>
      </w:tr>
      <w:tr w:rsidR="00247083" w:rsidRPr="00247083" w:rsidTr="00DB4DD2">
        <w:tc>
          <w:tcPr>
            <w:tcW w:w="516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1.</w:t>
            </w:r>
          </w:p>
        </w:tc>
        <w:tc>
          <w:tcPr>
            <w:tcW w:w="6430" w:type="dxa"/>
          </w:tcPr>
          <w:p w:rsidR="00247083" w:rsidRPr="00247083" w:rsidRDefault="00014060" w:rsidP="00DB4DD2">
            <w:pPr>
              <w:shd w:val="clear" w:color="auto" w:fill="FFFFFF"/>
              <w:spacing w:before="0" w:after="0"/>
              <w:rPr>
                <w:szCs w:val="24"/>
              </w:rPr>
            </w:pPr>
            <w:r>
              <w:rPr>
                <w:b/>
                <w:szCs w:val="24"/>
              </w:rPr>
              <w:t>Административни сведения на участника</w:t>
            </w:r>
            <w:r w:rsidR="00247083" w:rsidRPr="00247083">
              <w:rPr>
                <w:szCs w:val="24"/>
              </w:rPr>
              <w:t xml:space="preserve">, подписан от участника – попълва се </w:t>
            </w:r>
            <w:r w:rsidR="00247083" w:rsidRPr="00247083">
              <w:rPr>
                <w:b/>
                <w:i/>
                <w:szCs w:val="24"/>
              </w:rPr>
              <w:t>Образец</w:t>
            </w:r>
            <w:r w:rsidR="00920D39">
              <w:rPr>
                <w:b/>
                <w:i/>
                <w:szCs w:val="24"/>
              </w:rPr>
              <w:t xml:space="preserve"> №1</w:t>
            </w:r>
            <w:r w:rsidR="00247083" w:rsidRPr="00247083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DB4DD2">
        <w:tc>
          <w:tcPr>
            <w:tcW w:w="516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430" w:type="dxa"/>
          </w:tcPr>
          <w:p w:rsidR="00247083" w:rsidRPr="00247083" w:rsidRDefault="007A7BA4" w:rsidP="00DB4DD2">
            <w:pPr>
              <w:tabs>
                <w:tab w:val="left" w:pos="1010"/>
              </w:tabs>
              <w:spacing w:before="0" w:after="0"/>
              <w:rPr>
                <w:b/>
                <w:szCs w:val="24"/>
              </w:rPr>
            </w:pPr>
            <w:r w:rsidRPr="001B4BEB">
              <w:rPr>
                <w:szCs w:val="24"/>
              </w:rPr>
              <w:t xml:space="preserve">Копие на </w:t>
            </w:r>
            <w:r w:rsidRPr="001B4BEB">
              <w:rPr>
                <w:b/>
                <w:szCs w:val="24"/>
              </w:rPr>
              <w:t>договора за обединение</w:t>
            </w:r>
            <w:r w:rsidRPr="001B4BEB">
              <w:rPr>
                <w:szCs w:val="24"/>
              </w:rPr>
              <w:t>, при участник обединение, (или друг документ),</w:t>
            </w:r>
            <w:r w:rsidRPr="001B4BEB">
              <w:rPr>
                <w:bCs/>
                <w:color w:val="000000"/>
                <w:szCs w:val="24"/>
              </w:rPr>
              <w:t xml:space="preserve"> в което следва да са предвидени: правата и задълженията на участниците в обединението; разпределението на отговорността между членовете на обединението и дейностите, които ще изпълнява всеки член на обединението</w:t>
            </w:r>
            <w:r w:rsidRPr="001B4BEB">
              <w:rPr>
                <w:szCs w:val="24"/>
              </w:rPr>
              <w:t xml:space="preserve">. Когато в договора не е определен </w:t>
            </w:r>
            <w:r w:rsidRPr="001B4BEB">
              <w:rPr>
                <w:rFonts w:eastAsia="Arial Unicode MS"/>
                <w:szCs w:val="24"/>
              </w:rPr>
              <w:t>партньор, който да представлява обединението за целите на поръчката, участникът представя и документ, подписан от членовете на обединението, в който се посочва представляващия обединението партньор;</w:t>
            </w:r>
            <w:r w:rsidRPr="001B4BEB">
              <w:rPr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DB4DD2">
        <w:tc>
          <w:tcPr>
            <w:tcW w:w="516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6430" w:type="dxa"/>
          </w:tcPr>
          <w:p w:rsidR="007A7BA4" w:rsidRPr="007F6EF3" w:rsidRDefault="007A7BA4" w:rsidP="00DB4DD2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54. aл.1, т.1, 2 и 7 от ЗОП– </w:t>
            </w:r>
            <w:r w:rsidRPr="007F6EF3">
              <w:rPr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DB4DD2">
        <w:trPr>
          <w:trHeight w:val="278"/>
        </w:trPr>
        <w:tc>
          <w:tcPr>
            <w:tcW w:w="516" w:type="dxa"/>
          </w:tcPr>
          <w:p w:rsidR="007A7BA4" w:rsidRDefault="007A7BA4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6430" w:type="dxa"/>
          </w:tcPr>
          <w:p w:rsidR="007A7BA4" w:rsidRPr="007F6EF3" w:rsidRDefault="007A7BA4" w:rsidP="00DB4DD2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54, ал. 1, т.3-6 от ЗОП </w:t>
            </w:r>
            <w:r w:rsidRPr="007F6EF3">
              <w:rPr>
                <w:i/>
                <w:szCs w:val="24"/>
              </w:rPr>
              <w:t>-  Образец №3;</w:t>
            </w:r>
          </w:p>
        </w:tc>
        <w:tc>
          <w:tcPr>
            <w:tcW w:w="206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DB4DD2">
        <w:tc>
          <w:tcPr>
            <w:tcW w:w="516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6430" w:type="dxa"/>
          </w:tcPr>
          <w:p w:rsidR="007A7BA4" w:rsidRPr="007F6EF3" w:rsidRDefault="007A7BA4" w:rsidP="00DB4DD2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специфични национални основания </w:t>
            </w:r>
            <w:r w:rsidRPr="007F6EF3">
              <w:rPr>
                <w:i/>
                <w:szCs w:val="24"/>
              </w:rPr>
              <w:t>- Образец №4;</w:t>
            </w:r>
          </w:p>
        </w:tc>
        <w:tc>
          <w:tcPr>
            <w:tcW w:w="206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DB4DD2">
        <w:tc>
          <w:tcPr>
            <w:tcW w:w="516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6430" w:type="dxa"/>
          </w:tcPr>
          <w:p w:rsidR="007A7BA4" w:rsidRPr="007F6EF3" w:rsidRDefault="007A7BA4" w:rsidP="00DB4DD2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критериите за подбор </w:t>
            </w:r>
            <w:r w:rsidRPr="007F6EF3">
              <w:rPr>
                <w:i/>
                <w:szCs w:val="24"/>
              </w:rPr>
              <w:t>Образец №5</w:t>
            </w:r>
          </w:p>
        </w:tc>
        <w:tc>
          <w:tcPr>
            <w:tcW w:w="206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DB4DD2">
        <w:tc>
          <w:tcPr>
            <w:tcW w:w="516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6430" w:type="dxa"/>
          </w:tcPr>
          <w:p w:rsidR="007A7BA4" w:rsidRPr="007F6EF3" w:rsidRDefault="007A7BA4" w:rsidP="00DB4DD2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7F6EF3">
              <w:rPr>
                <w:i/>
                <w:szCs w:val="24"/>
              </w:rPr>
              <w:t>Образец №6</w:t>
            </w:r>
            <w:r w:rsidRPr="007F6EF3">
              <w:rPr>
                <w:b/>
                <w:szCs w:val="24"/>
              </w:rPr>
              <w:t>;</w:t>
            </w:r>
          </w:p>
        </w:tc>
        <w:tc>
          <w:tcPr>
            <w:tcW w:w="206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DB4DD2">
        <w:tc>
          <w:tcPr>
            <w:tcW w:w="516" w:type="dxa"/>
          </w:tcPr>
          <w:p w:rsidR="007A7BA4" w:rsidRDefault="007A7BA4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6430" w:type="dxa"/>
          </w:tcPr>
          <w:p w:rsidR="007A7BA4" w:rsidRPr="007F6EF3" w:rsidRDefault="007A7BA4" w:rsidP="00DB4DD2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подизпълнители– </w:t>
            </w:r>
            <w:r w:rsidRPr="007F6EF3">
              <w:rPr>
                <w:i/>
                <w:szCs w:val="24"/>
              </w:rPr>
              <w:t>Образец №6-а</w:t>
            </w:r>
            <w:r w:rsidRPr="007F6EF3">
              <w:rPr>
                <w:b/>
                <w:szCs w:val="24"/>
              </w:rPr>
              <w:t>/ако е приложимо/</w:t>
            </w:r>
          </w:p>
        </w:tc>
        <w:tc>
          <w:tcPr>
            <w:tcW w:w="206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DB4DD2">
        <w:trPr>
          <w:trHeight w:val="591"/>
        </w:trPr>
        <w:tc>
          <w:tcPr>
            <w:tcW w:w="516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6430" w:type="dxa"/>
          </w:tcPr>
          <w:p w:rsidR="007A7BA4" w:rsidRDefault="007A7BA4" w:rsidP="00DB4DD2">
            <w:pPr>
              <w:spacing w:before="0" w:after="0"/>
            </w:pPr>
            <w:r w:rsidRPr="007F6EF3">
              <w:rPr>
                <w:rFonts w:eastAsia="Times New Roman"/>
                <w:b/>
                <w:szCs w:val="24"/>
              </w:rPr>
              <w:t>Документи за доказване на предприетите мерки за надеждност</w:t>
            </w:r>
          </w:p>
        </w:tc>
        <w:tc>
          <w:tcPr>
            <w:tcW w:w="206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DB4DD2" w:rsidRPr="00247083" w:rsidTr="00DB4DD2">
        <w:trPr>
          <w:trHeight w:val="449"/>
        </w:trPr>
        <w:tc>
          <w:tcPr>
            <w:tcW w:w="516" w:type="dxa"/>
          </w:tcPr>
          <w:p w:rsidR="00DB4DD2" w:rsidRDefault="00DB4DD2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6430" w:type="dxa"/>
          </w:tcPr>
          <w:p w:rsidR="00DB4DD2" w:rsidRPr="00DB4DD2" w:rsidRDefault="00DB4DD2" w:rsidP="00DB4DD2">
            <w:pPr>
              <w:spacing w:before="0" w:after="0"/>
              <w:ind w:hanging="32"/>
              <w:rPr>
                <w:rFonts w:eastAsia="Times New Roman"/>
                <w:szCs w:val="24"/>
              </w:rPr>
            </w:pPr>
            <w:r w:rsidRPr="00DB4DD2">
              <w:rPr>
                <w:rFonts w:eastAsia="Times New Roman"/>
                <w:b/>
                <w:szCs w:val="24"/>
              </w:rPr>
              <w:t>Техническото предложение за изпълнение на поръчката</w:t>
            </w:r>
            <w:r w:rsidRPr="00DB4DD2">
              <w:rPr>
                <w:rFonts w:eastAsia="Times New Roman"/>
                <w:szCs w:val="24"/>
              </w:rPr>
              <w:t xml:space="preserve"> –</w:t>
            </w:r>
            <w:r>
              <w:rPr>
                <w:rFonts w:eastAsia="Times New Roman"/>
                <w:szCs w:val="24"/>
              </w:rPr>
              <w:t xml:space="preserve">попълнен </w:t>
            </w:r>
            <w:r w:rsidRPr="00DB4DD2">
              <w:rPr>
                <w:rFonts w:eastAsia="Times New Roman"/>
                <w:i/>
                <w:szCs w:val="24"/>
              </w:rPr>
              <w:t>Образец № 8</w:t>
            </w:r>
            <w:r w:rsidRPr="00DB4DD2">
              <w:rPr>
                <w:rFonts w:eastAsia="Times New Roman"/>
                <w:szCs w:val="24"/>
              </w:rPr>
              <w:t xml:space="preserve">, </w:t>
            </w:r>
            <w:r>
              <w:rPr>
                <w:rFonts w:eastAsia="Times New Roman"/>
                <w:szCs w:val="24"/>
              </w:rPr>
              <w:t xml:space="preserve">и </w:t>
            </w:r>
            <w:r w:rsidRPr="00DB4DD2">
              <w:rPr>
                <w:rFonts w:eastAsia="Times New Roman"/>
                <w:szCs w:val="24"/>
              </w:rPr>
              <w:t xml:space="preserve">следните приложения: </w:t>
            </w:r>
          </w:p>
          <w:p w:rsidR="00DB4DD2" w:rsidRPr="00DB4DD2" w:rsidRDefault="00DB4DD2" w:rsidP="00DB4DD2">
            <w:pPr>
              <w:pStyle w:val="a7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r w:rsidRPr="00DB4DD2">
              <w:rPr>
                <w:rFonts w:eastAsia="Times New Roman"/>
                <w:b/>
                <w:i/>
                <w:szCs w:val="24"/>
              </w:rPr>
              <w:t>Линеен график;</w:t>
            </w:r>
          </w:p>
          <w:p w:rsidR="00DB4DD2" w:rsidRPr="00DB4DD2" w:rsidRDefault="00DB4DD2" w:rsidP="00DB4DD2">
            <w:pPr>
              <w:pStyle w:val="a7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r w:rsidRPr="00DB4DD2">
              <w:rPr>
                <w:rFonts w:eastAsia="Times New Roman"/>
                <w:b/>
                <w:i/>
                <w:szCs w:val="24"/>
              </w:rPr>
              <w:t>Спецификация на всички из</w:t>
            </w:r>
            <w:bookmarkStart w:id="0" w:name="_GoBack"/>
            <w:bookmarkEnd w:id="0"/>
            <w:r w:rsidRPr="00DB4DD2">
              <w:rPr>
                <w:rFonts w:eastAsia="Times New Roman"/>
                <w:b/>
                <w:i/>
                <w:szCs w:val="24"/>
              </w:rPr>
              <w:t>ползвани материали;</w:t>
            </w:r>
          </w:p>
          <w:p w:rsidR="00DB4DD2" w:rsidRPr="00DB4DD2" w:rsidRDefault="00DB4DD2" w:rsidP="00DB4DD2">
            <w:pPr>
              <w:pStyle w:val="a7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szCs w:val="24"/>
              </w:rPr>
            </w:pPr>
            <w:r w:rsidRPr="00DB4DD2">
              <w:rPr>
                <w:rFonts w:eastAsia="Times New Roman"/>
                <w:b/>
                <w:i/>
                <w:szCs w:val="24"/>
              </w:rPr>
              <w:t>Строителна програма</w:t>
            </w:r>
          </w:p>
        </w:tc>
        <w:tc>
          <w:tcPr>
            <w:tcW w:w="2060" w:type="dxa"/>
          </w:tcPr>
          <w:p w:rsidR="00DB4DD2" w:rsidRPr="00247083" w:rsidRDefault="00DB4DD2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DB4DD2" w:rsidRPr="00247083" w:rsidRDefault="00DB4DD2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DB4DD2">
        <w:tc>
          <w:tcPr>
            <w:tcW w:w="516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6430" w:type="dxa"/>
          </w:tcPr>
          <w:p w:rsidR="00247083" w:rsidRPr="00247083" w:rsidRDefault="00247083" w:rsidP="00DB4DD2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DB4DD2">
        <w:trPr>
          <w:trHeight w:val="507"/>
        </w:trPr>
        <w:tc>
          <w:tcPr>
            <w:tcW w:w="516" w:type="dxa"/>
          </w:tcPr>
          <w:p w:rsidR="00247083" w:rsidRPr="00247083" w:rsidRDefault="00DB4DD2" w:rsidP="00DB4DD2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6430" w:type="dxa"/>
          </w:tcPr>
          <w:p w:rsidR="00247083" w:rsidRPr="00247083" w:rsidRDefault="00247083" w:rsidP="00A45E4B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i/>
                <w:szCs w:val="24"/>
              </w:rPr>
            </w:pPr>
            <w:r w:rsidRPr="00247083">
              <w:rPr>
                <w:b/>
                <w:szCs w:val="24"/>
              </w:rPr>
              <w:t>„Ценово предложение”</w:t>
            </w:r>
            <w:r w:rsidRPr="00247083">
              <w:rPr>
                <w:szCs w:val="24"/>
              </w:rPr>
              <w:t xml:space="preserve"> –</w:t>
            </w:r>
            <w:r>
              <w:rPr>
                <w:szCs w:val="24"/>
              </w:rPr>
              <w:t xml:space="preserve"> </w:t>
            </w:r>
            <w:r w:rsidRPr="00247083">
              <w:rPr>
                <w:szCs w:val="24"/>
              </w:rPr>
              <w:t xml:space="preserve">попълва се </w:t>
            </w:r>
            <w:r w:rsidR="00957C2A">
              <w:rPr>
                <w:szCs w:val="24"/>
              </w:rPr>
              <w:t xml:space="preserve">образец </w:t>
            </w:r>
            <w:r w:rsidRPr="00247083">
              <w:rPr>
                <w:b/>
                <w:i/>
                <w:szCs w:val="24"/>
              </w:rPr>
              <w:t xml:space="preserve">Образец № </w:t>
            </w:r>
            <w:r w:rsidR="007A7BA4">
              <w:rPr>
                <w:b/>
                <w:i/>
                <w:szCs w:val="24"/>
              </w:rPr>
              <w:t>9</w:t>
            </w:r>
          </w:p>
        </w:tc>
        <w:tc>
          <w:tcPr>
            <w:tcW w:w="206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DB4DD2">
        <w:tc>
          <w:tcPr>
            <w:tcW w:w="516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6430" w:type="dxa"/>
          </w:tcPr>
          <w:p w:rsidR="00247083" w:rsidRPr="00247083" w:rsidRDefault="00247083" w:rsidP="00DB4DD2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Други документи по преценка на участника (ако е приложимо, се попълва толкова пъти, колкото е необходимо)</w:t>
            </w:r>
          </w:p>
        </w:tc>
        <w:tc>
          <w:tcPr>
            <w:tcW w:w="206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DB4DD2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:rsidR="00247083" w:rsidRPr="00247083" w:rsidRDefault="00247083" w:rsidP="00DB4DD2">
      <w:pPr>
        <w:shd w:val="clear" w:color="auto" w:fill="FFFFFF"/>
        <w:spacing w:before="0" w:after="0"/>
        <w:rPr>
          <w:szCs w:val="24"/>
        </w:rPr>
      </w:pPr>
    </w:p>
    <w:p w:rsidR="00247083" w:rsidRPr="00247083" w:rsidRDefault="00247083" w:rsidP="00DB4DD2">
      <w:pPr>
        <w:shd w:val="clear" w:color="auto" w:fill="FFFFFF"/>
        <w:spacing w:before="0" w:after="0"/>
        <w:rPr>
          <w:szCs w:val="24"/>
        </w:rPr>
      </w:pPr>
    </w:p>
    <w:p w:rsidR="00247083" w:rsidRPr="00247083" w:rsidRDefault="00DB4DD2" w:rsidP="00DB4DD2">
      <w:pPr>
        <w:shd w:val="clear" w:color="auto" w:fill="FFFFFF"/>
        <w:spacing w:before="0" w:after="0"/>
        <w:rPr>
          <w:b/>
          <w:szCs w:val="24"/>
        </w:rPr>
      </w:pPr>
      <w:r>
        <w:rPr>
          <w:b/>
          <w:szCs w:val="24"/>
        </w:rPr>
        <w:t>Дата..............</w:t>
      </w:r>
      <w:r w:rsidR="00247083" w:rsidRPr="00247083">
        <w:rPr>
          <w:b/>
          <w:szCs w:val="24"/>
        </w:rPr>
        <w:tab/>
      </w:r>
      <w:r w:rsidR="00247083" w:rsidRPr="00247083">
        <w:rPr>
          <w:b/>
          <w:szCs w:val="24"/>
        </w:rPr>
        <w:tab/>
      </w:r>
      <w:r w:rsidR="00247083" w:rsidRPr="00247083">
        <w:rPr>
          <w:b/>
          <w:szCs w:val="24"/>
        </w:rPr>
        <w:tab/>
      </w:r>
      <w:r w:rsidR="00247083" w:rsidRPr="00247083">
        <w:rPr>
          <w:b/>
          <w:szCs w:val="24"/>
        </w:rPr>
        <w:tab/>
      </w:r>
      <w:r>
        <w:rPr>
          <w:b/>
          <w:szCs w:val="24"/>
        </w:rPr>
        <w:tab/>
      </w:r>
      <w:r w:rsidR="00247083" w:rsidRPr="00247083">
        <w:rPr>
          <w:b/>
          <w:szCs w:val="24"/>
        </w:rPr>
        <w:t>ПОДПИС И ПЕЧАТ:................................</w:t>
      </w:r>
      <w:r>
        <w:rPr>
          <w:b/>
          <w:szCs w:val="24"/>
        </w:rPr>
        <w:t>......</w:t>
      </w:r>
    </w:p>
    <w:p w:rsidR="00247083" w:rsidRPr="00247083" w:rsidRDefault="00247083" w:rsidP="00DB4DD2">
      <w:pPr>
        <w:shd w:val="clear" w:color="auto" w:fill="FFFFFF"/>
        <w:spacing w:before="0" w:after="0"/>
        <w:rPr>
          <w:szCs w:val="24"/>
        </w:rPr>
      </w:pPr>
      <w:r w:rsidRPr="00247083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:rsidR="008014E8" w:rsidRPr="007A7BA4" w:rsidRDefault="008014E8" w:rsidP="00DB4DD2">
      <w:pPr>
        <w:shd w:val="clear" w:color="auto" w:fill="FFFFFF"/>
        <w:tabs>
          <w:tab w:val="center" w:pos="4536"/>
          <w:tab w:val="right" w:pos="9072"/>
        </w:tabs>
        <w:spacing w:before="0" w:after="0"/>
        <w:rPr>
          <w:b/>
          <w:i/>
          <w:szCs w:val="24"/>
        </w:rPr>
      </w:pPr>
    </w:p>
    <w:sectPr w:rsidR="008014E8" w:rsidRPr="007A7B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4C8" w:rsidRDefault="00E314C8" w:rsidP="00247083">
      <w:pPr>
        <w:spacing w:before="0" w:after="0"/>
      </w:pPr>
      <w:r>
        <w:separator/>
      </w:r>
    </w:p>
  </w:endnote>
  <w:endnote w:type="continuationSeparator" w:id="0">
    <w:p w:rsidR="00E314C8" w:rsidRDefault="00E314C8" w:rsidP="002470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4C8" w:rsidRDefault="00E314C8" w:rsidP="00247083">
      <w:pPr>
        <w:spacing w:before="0" w:after="0"/>
      </w:pPr>
      <w:r>
        <w:separator/>
      </w:r>
    </w:p>
  </w:footnote>
  <w:footnote w:type="continuationSeparator" w:id="0">
    <w:p w:rsidR="00E314C8" w:rsidRDefault="00E314C8" w:rsidP="002470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AC6" w:rsidRPr="00247083" w:rsidRDefault="00CD019B" w:rsidP="00247083">
    <w:pPr>
      <w:pStyle w:val="a3"/>
      <w:tabs>
        <w:tab w:val="clear" w:pos="4536"/>
        <w:tab w:val="clear" w:pos="9072"/>
        <w:tab w:val="left" w:pos="1695"/>
      </w:tabs>
      <w:jc w:val="right"/>
      <w:rPr>
        <w:i/>
        <w:color w:val="808080" w:themeColor="background1" w:themeShade="80"/>
      </w:rPr>
    </w:pPr>
    <w:r>
      <w:tab/>
    </w:r>
    <w:r w:rsidR="00247083" w:rsidRPr="00247083">
      <w:rPr>
        <w:i/>
        <w:color w:val="808080" w:themeColor="background1" w:themeShade="80"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57122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D44052"/>
    <w:multiLevelType w:val="hybridMultilevel"/>
    <w:tmpl w:val="6BEA6784"/>
    <w:lvl w:ilvl="0" w:tplc="7EA60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1287E"/>
    <w:multiLevelType w:val="hybridMultilevel"/>
    <w:tmpl w:val="1C7E87C0"/>
    <w:lvl w:ilvl="0" w:tplc="B27A9D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83"/>
    <w:rsid w:val="00014060"/>
    <w:rsid w:val="00151954"/>
    <w:rsid w:val="00247083"/>
    <w:rsid w:val="002F2567"/>
    <w:rsid w:val="00311BC6"/>
    <w:rsid w:val="00371345"/>
    <w:rsid w:val="00372207"/>
    <w:rsid w:val="00412A6B"/>
    <w:rsid w:val="007A7BA4"/>
    <w:rsid w:val="008014E8"/>
    <w:rsid w:val="008A359E"/>
    <w:rsid w:val="00920D39"/>
    <w:rsid w:val="00957C2A"/>
    <w:rsid w:val="00A45E4B"/>
    <w:rsid w:val="00B970B1"/>
    <w:rsid w:val="00CD019B"/>
    <w:rsid w:val="00DB4DD2"/>
    <w:rsid w:val="00E314C8"/>
    <w:rsid w:val="00ED4C23"/>
    <w:rsid w:val="00F75E87"/>
    <w:rsid w:val="00FE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9AFD8B9-E465-4A94-89E0-CEDA0B94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8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List Paragraph"/>
    <w:basedOn w:val="a"/>
    <w:uiPriority w:val="34"/>
    <w:qFormat/>
    <w:rsid w:val="00957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2019-04-24T08:16:00Z</dcterms:created>
  <dcterms:modified xsi:type="dcterms:W3CDTF">2019-04-25T05:11:00Z</dcterms:modified>
</cp:coreProperties>
</file>